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67EF" w:rsidRPr="00FB3881" w:rsidRDefault="00FB3881" w:rsidP="00FB3881">
      <w:pPr>
        <w:spacing w:after="0" w:line="240" w:lineRule="auto"/>
        <w:ind w:left="-720" w:right="-720"/>
        <w:jc w:val="center"/>
        <w:rPr>
          <w:rFonts w:ascii="Sylfaen" w:hAnsi="Sylfaen"/>
          <w:b/>
          <w:sz w:val="24"/>
          <w:szCs w:val="24"/>
          <w:lang w:val="ka-GE"/>
        </w:rPr>
      </w:pPr>
      <w:r w:rsidRPr="00FB3881">
        <w:rPr>
          <w:rFonts w:ascii="Sylfaen" w:hAnsi="Sylfaen" w:cs="Sylfaen"/>
          <w:b/>
          <w:sz w:val="24"/>
          <w:lang w:val="ka-GE"/>
        </w:rPr>
        <w:t xml:space="preserve">პაციენტი: გიორგი ზუბიაშვილი </w:t>
      </w:r>
      <w:r>
        <w:rPr>
          <w:rFonts w:ascii="Sylfaen" w:hAnsi="Sylfaen" w:cs="Sylfaen"/>
          <w:b/>
          <w:sz w:val="24"/>
          <w:lang w:val="ka-GE"/>
        </w:rPr>
        <w:t xml:space="preserve">                                                        </w:t>
      </w:r>
      <w:r w:rsidRPr="00FB3881">
        <w:rPr>
          <w:rFonts w:ascii="Sylfaen" w:hAnsi="Sylfaen" w:cs="Sylfaen"/>
          <w:b/>
          <w:sz w:val="24"/>
          <w:lang w:val="ka-GE"/>
        </w:rPr>
        <w:t>მომხსენებელი: უჩა მურადაშვილი</w:t>
      </w:r>
    </w:p>
    <w:p w:rsidR="00FB3881" w:rsidRPr="009F16AE" w:rsidRDefault="00FB3881" w:rsidP="00FB3881">
      <w:pPr>
        <w:spacing w:after="0" w:line="240" w:lineRule="auto"/>
        <w:ind w:left="-720" w:right="-720"/>
        <w:jc w:val="both"/>
        <w:rPr>
          <w:rFonts w:ascii="Sylfaen" w:hAnsi="Sylfaen"/>
          <w:b/>
          <w:sz w:val="24"/>
          <w:szCs w:val="24"/>
          <w:lang w:val="ka-GE"/>
        </w:rPr>
      </w:pPr>
    </w:p>
    <w:p w:rsidR="00491A63" w:rsidRDefault="00843478" w:rsidP="00FB3881">
      <w:pPr>
        <w:spacing w:after="0" w:line="240" w:lineRule="auto"/>
        <w:ind w:left="-720" w:right="-720"/>
        <w:jc w:val="both"/>
        <w:rPr>
          <w:rFonts w:ascii="Sylfaen" w:hAnsi="Sylfaen"/>
          <w:sz w:val="24"/>
          <w:szCs w:val="24"/>
          <w:lang w:val="ka-GE"/>
        </w:rPr>
      </w:pPr>
      <w:r>
        <w:rPr>
          <w:rFonts w:ascii="Sylfaen" w:hAnsi="Sylfaen" w:cs="Sylfaen"/>
          <w:sz w:val="24"/>
          <w:szCs w:val="24"/>
          <w:lang w:val="ka-GE"/>
        </w:rPr>
        <w:t xml:space="preserve">       </w:t>
      </w:r>
      <w:r w:rsidRPr="009F16AE">
        <w:rPr>
          <w:rFonts w:ascii="Sylfaen" w:hAnsi="Sylfaen" w:cs="Sylfaen"/>
          <w:sz w:val="24"/>
          <w:szCs w:val="24"/>
          <w:lang w:val="sv-SE"/>
        </w:rPr>
        <w:t>სააგენტოს</w:t>
      </w:r>
      <w:r w:rsidR="00FB3881">
        <w:rPr>
          <w:rFonts w:ascii="Sylfaen" w:hAnsi="Sylfaen" w:cs="Sylfaen"/>
          <w:sz w:val="24"/>
          <w:szCs w:val="24"/>
          <w:lang w:val="ka-GE"/>
        </w:rPr>
        <w:t xml:space="preserve"> მიერ,</w:t>
      </w:r>
      <w:r w:rsidRPr="009F16AE">
        <w:rPr>
          <w:rFonts w:ascii="Sylfaen" w:hAnsi="Sylfaen" w:cs="Sylfaen"/>
          <w:sz w:val="24"/>
          <w:szCs w:val="24"/>
          <w:lang w:val="sv-SE"/>
        </w:rPr>
        <w:t xml:space="preserve"> </w:t>
      </w:r>
      <w:r w:rsidR="000167EF" w:rsidRPr="000B0F08">
        <w:rPr>
          <w:rFonts w:ascii="Sylfaen" w:hAnsi="Sylfaen" w:cs="Sylfaen"/>
          <w:sz w:val="24"/>
        </w:rPr>
        <w:t>მოქალაქე</w:t>
      </w:r>
      <w:r w:rsidR="000167EF" w:rsidRPr="000B0F08">
        <w:rPr>
          <w:rFonts w:ascii="Sylfaen" w:hAnsi="Sylfaen" w:cs="Times New Roman"/>
          <w:sz w:val="24"/>
        </w:rPr>
        <w:t xml:space="preserve"> </w:t>
      </w:r>
      <w:r w:rsidR="000167EF" w:rsidRPr="000B0F08">
        <w:rPr>
          <w:rFonts w:ascii="Sylfaen" w:hAnsi="Sylfaen" w:cs="Sylfaen"/>
          <w:sz w:val="24"/>
          <w:lang w:val="ka-GE"/>
        </w:rPr>
        <w:t>გიორგი ზუბიაშვილის</w:t>
      </w:r>
      <w:r w:rsidR="000167EF" w:rsidRPr="000B0F08">
        <w:rPr>
          <w:rFonts w:ascii="Sylfaen" w:hAnsi="Sylfaen" w:cs="Times New Roman"/>
          <w:sz w:val="24"/>
        </w:rPr>
        <w:t xml:space="preserve"> </w:t>
      </w:r>
      <w:r w:rsidR="000167EF" w:rsidRPr="000B0F08">
        <w:rPr>
          <w:rFonts w:ascii="Sylfaen" w:hAnsi="Sylfaen" w:cs="Sylfaen"/>
          <w:sz w:val="24"/>
        </w:rPr>
        <w:t>განცხადები</w:t>
      </w:r>
      <w:r w:rsidR="000167EF">
        <w:rPr>
          <w:rFonts w:ascii="Sylfaen" w:hAnsi="Sylfaen" w:cs="Sylfaen"/>
          <w:sz w:val="24"/>
          <w:lang w:val="ka-GE"/>
        </w:rPr>
        <w:t>ს</w:t>
      </w:r>
      <w:r w:rsidR="000167EF" w:rsidRPr="000B0F08">
        <w:rPr>
          <w:rFonts w:ascii="Sylfaen" w:hAnsi="Sylfaen" w:cs="Times New Roman"/>
          <w:sz w:val="24"/>
        </w:rPr>
        <w:t xml:space="preserve"> </w:t>
      </w:r>
      <w:r w:rsidR="000167EF">
        <w:rPr>
          <w:rFonts w:ascii="Sylfaen" w:hAnsi="Sylfaen" w:cs="Times New Roman"/>
          <w:sz w:val="24"/>
          <w:lang w:val="ka-GE"/>
        </w:rPr>
        <w:t xml:space="preserve">საფუძველზე, შესწავლილ იქნა </w:t>
      </w:r>
      <w:r w:rsidR="000B0F08" w:rsidRPr="00316730">
        <w:rPr>
          <w:rFonts w:ascii="Sylfaen" w:hAnsi="Sylfaen" w:cs="Sylfaen"/>
          <w:sz w:val="24"/>
        </w:rPr>
        <w:t>შპს</w:t>
      </w:r>
      <w:r w:rsidR="000B0F08">
        <w:rPr>
          <w:rFonts w:ascii="Sylfaen" w:hAnsi="Sylfaen"/>
          <w:sz w:val="24"/>
        </w:rPr>
        <w:t xml:space="preserve"> </w:t>
      </w:r>
      <w:r w:rsidR="000B0F08">
        <w:rPr>
          <w:rFonts w:ascii="Sylfaen" w:hAnsi="Sylfaen"/>
          <w:sz w:val="24"/>
          <w:lang w:val="ka-GE"/>
        </w:rPr>
        <w:t>„</w:t>
      </w:r>
      <w:r w:rsidR="000B0F08" w:rsidRPr="00316730">
        <w:rPr>
          <w:rFonts w:ascii="Sylfaen" w:hAnsi="Sylfaen" w:cs="Sylfaen"/>
          <w:sz w:val="24"/>
        </w:rPr>
        <w:t>გადაუდებელი</w:t>
      </w:r>
      <w:r w:rsidR="000B0F08" w:rsidRPr="00316730">
        <w:rPr>
          <w:rFonts w:ascii="Sylfaen" w:hAnsi="Sylfaen"/>
          <w:sz w:val="24"/>
        </w:rPr>
        <w:t xml:space="preserve"> </w:t>
      </w:r>
      <w:r w:rsidR="000B0F08" w:rsidRPr="00316730">
        <w:rPr>
          <w:rFonts w:ascii="Sylfaen" w:hAnsi="Sylfaen" w:cs="Sylfaen"/>
          <w:sz w:val="24"/>
        </w:rPr>
        <w:t>ქირურგიისა</w:t>
      </w:r>
      <w:r w:rsidR="000B0F08" w:rsidRPr="00316730">
        <w:rPr>
          <w:rFonts w:ascii="Sylfaen" w:hAnsi="Sylfaen"/>
          <w:sz w:val="24"/>
        </w:rPr>
        <w:t xml:space="preserve"> </w:t>
      </w:r>
      <w:r w:rsidR="000B0F08" w:rsidRPr="00316730">
        <w:rPr>
          <w:rFonts w:ascii="Sylfaen" w:hAnsi="Sylfaen" w:cs="Sylfaen"/>
          <w:sz w:val="24"/>
        </w:rPr>
        <w:t>და</w:t>
      </w:r>
      <w:r w:rsidR="000B0F08" w:rsidRPr="00316730">
        <w:rPr>
          <w:rFonts w:ascii="Sylfaen" w:hAnsi="Sylfaen"/>
          <w:sz w:val="24"/>
        </w:rPr>
        <w:t xml:space="preserve"> </w:t>
      </w:r>
      <w:r w:rsidR="000B0F08" w:rsidRPr="00316730">
        <w:rPr>
          <w:rFonts w:ascii="Sylfaen" w:hAnsi="Sylfaen" w:cs="Sylfaen"/>
          <w:sz w:val="24"/>
        </w:rPr>
        <w:t>ტრავმატოლოგიის</w:t>
      </w:r>
      <w:r w:rsidR="000B0F08" w:rsidRPr="00316730">
        <w:rPr>
          <w:rFonts w:ascii="Sylfaen" w:hAnsi="Sylfaen"/>
          <w:sz w:val="24"/>
        </w:rPr>
        <w:t xml:space="preserve"> </w:t>
      </w:r>
      <w:r w:rsidR="000B0F08" w:rsidRPr="00316730">
        <w:rPr>
          <w:rFonts w:ascii="Sylfaen" w:hAnsi="Sylfaen" w:cs="Sylfaen"/>
          <w:sz w:val="24"/>
        </w:rPr>
        <w:t>ცენტრ</w:t>
      </w:r>
      <w:r w:rsidR="000B0F08">
        <w:rPr>
          <w:rFonts w:ascii="Sylfaen" w:hAnsi="Sylfaen" w:cs="Sylfaen"/>
          <w:sz w:val="24"/>
          <w:lang w:val="ka-GE"/>
        </w:rPr>
        <w:t>შ</w:t>
      </w:r>
      <w:r w:rsidR="000B0F08" w:rsidRPr="00316730">
        <w:rPr>
          <w:rFonts w:ascii="Sylfaen" w:hAnsi="Sylfaen" w:cs="Sylfaen"/>
          <w:sz w:val="24"/>
        </w:rPr>
        <w:t>ი</w:t>
      </w:r>
      <w:r w:rsidR="000B0F08">
        <w:rPr>
          <w:rFonts w:ascii="Sylfaen" w:hAnsi="Sylfaen"/>
          <w:sz w:val="24"/>
          <w:lang w:val="ka-GE"/>
        </w:rPr>
        <w:t xml:space="preserve">“ </w:t>
      </w:r>
      <w:r w:rsidR="00D53229">
        <w:rPr>
          <w:rFonts w:ascii="Sylfaen" w:hAnsi="Sylfaen"/>
          <w:sz w:val="24"/>
          <w:lang w:val="ka-GE"/>
        </w:rPr>
        <w:t>მისთვის</w:t>
      </w:r>
      <w:r>
        <w:rPr>
          <w:rFonts w:ascii="Sylfaen" w:hAnsi="Sylfaen"/>
          <w:sz w:val="24"/>
          <w:lang w:val="ka-GE"/>
        </w:rPr>
        <w:t xml:space="preserve"> გაწეული სამედიცინო დახმარების ხარისხი.</w:t>
      </w:r>
      <w:r>
        <w:rPr>
          <w:rFonts w:ascii="Sylfaen" w:hAnsi="Sylfaen"/>
          <w:sz w:val="24"/>
          <w:szCs w:val="24"/>
          <w:lang w:val="ka-GE"/>
        </w:rPr>
        <w:t xml:space="preserve"> </w:t>
      </w:r>
    </w:p>
    <w:p w:rsidR="004F3838" w:rsidRDefault="00843478" w:rsidP="00FB3881">
      <w:pPr>
        <w:spacing w:after="0" w:line="240" w:lineRule="auto"/>
        <w:ind w:left="-720" w:right="-720"/>
        <w:jc w:val="both"/>
        <w:rPr>
          <w:rFonts w:ascii="Sylfaen" w:hAnsi="Sylfaen"/>
          <w:sz w:val="24"/>
          <w:lang w:val="ka-GE"/>
        </w:rPr>
      </w:pPr>
      <w:r w:rsidRPr="000706D3">
        <w:rPr>
          <w:rFonts w:ascii="Sylfaen" w:hAnsi="Sylfaen"/>
          <w:sz w:val="24"/>
          <w:szCs w:val="24"/>
          <w:lang w:val="ka-GE"/>
        </w:rPr>
        <w:t xml:space="preserve">       შესწავლით დადგინდა</w:t>
      </w:r>
      <w:r w:rsidR="000706D3">
        <w:rPr>
          <w:rFonts w:ascii="Sylfaen" w:hAnsi="Sylfaen"/>
          <w:sz w:val="24"/>
          <w:szCs w:val="24"/>
          <w:lang w:val="ka-GE"/>
        </w:rPr>
        <w:t xml:space="preserve">, რომ 29.01.2018წ 15:00 სთ-ზე </w:t>
      </w:r>
      <w:r w:rsidR="00E426CD">
        <w:rPr>
          <w:rFonts w:ascii="Sylfaen" w:hAnsi="Sylfaen"/>
          <w:sz w:val="24"/>
          <w:szCs w:val="24"/>
          <w:lang w:val="ka-GE"/>
        </w:rPr>
        <w:t xml:space="preserve">პაციენტი </w:t>
      </w:r>
      <w:r w:rsidR="0096195A">
        <w:rPr>
          <w:rFonts w:ascii="Sylfaen" w:hAnsi="Sylfaen"/>
          <w:sz w:val="24"/>
          <w:szCs w:val="24"/>
          <w:lang w:val="ka-GE"/>
        </w:rPr>
        <w:t>გიორგი ზუბიაშვილი</w:t>
      </w:r>
      <w:r w:rsidR="00E426CD">
        <w:rPr>
          <w:rFonts w:ascii="Sylfaen" w:hAnsi="Sylfaen"/>
          <w:sz w:val="24"/>
          <w:szCs w:val="24"/>
          <w:lang w:val="ka-GE"/>
        </w:rPr>
        <w:t xml:space="preserve"> (დაბ.: </w:t>
      </w:r>
      <w:r w:rsidR="0096195A">
        <w:rPr>
          <w:rFonts w:ascii="Sylfaen" w:hAnsi="Sylfaen"/>
          <w:sz w:val="24"/>
          <w:szCs w:val="24"/>
          <w:lang w:val="ka-GE"/>
        </w:rPr>
        <w:t>07.06</w:t>
      </w:r>
      <w:r w:rsidR="000B79F1" w:rsidRPr="000B79F1">
        <w:rPr>
          <w:rFonts w:ascii="Sylfaen" w:hAnsi="Sylfaen"/>
          <w:sz w:val="24"/>
          <w:szCs w:val="24"/>
          <w:lang w:val="ka-GE"/>
        </w:rPr>
        <w:t>.</w:t>
      </w:r>
      <w:r w:rsidR="00E426CD">
        <w:rPr>
          <w:rFonts w:ascii="Sylfaen" w:hAnsi="Sylfaen"/>
          <w:sz w:val="24"/>
          <w:szCs w:val="24"/>
          <w:lang w:val="ka-GE"/>
        </w:rPr>
        <w:t>19</w:t>
      </w:r>
      <w:r w:rsidR="0096195A">
        <w:rPr>
          <w:rFonts w:ascii="Sylfaen" w:hAnsi="Sylfaen"/>
          <w:sz w:val="24"/>
          <w:szCs w:val="24"/>
          <w:lang w:val="ka-GE"/>
        </w:rPr>
        <w:t>84</w:t>
      </w:r>
      <w:r w:rsidR="00E426CD">
        <w:rPr>
          <w:rFonts w:ascii="Sylfaen" w:hAnsi="Sylfaen"/>
          <w:sz w:val="24"/>
          <w:szCs w:val="24"/>
          <w:lang w:val="ka-GE"/>
        </w:rPr>
        <w:t>წ)</w:t>
      </w:r>
      <w:r w:rsidR="006C61AC">
        <w:rPr>
          <w:rFonts w:ascii="Sylfaen" w:hAnsi="Sylfaen"/>
          <w:sz w:val="24"/>
          <w:szCs w:val="24"/>
          <w:lang w:val="ka-GE"/>
        </w:rPr>
        <w:t xml:space="preserve"> </w:t>
      </w:r>
      <w:r w:rsidR="0096195A">
        <w:rPr>
          <w:rFonts w:ascii="Sylfaen" w:hAnsi="Sylfaen"/>
          <w:sz w:val="24"/>
          <w:szCs w:val="24"/>
          <w:lang w:val="ka-GE"/>
        </w:rPr>
        <w:t xml:space="preserve">თვითდინებით </w:t>
      </w:r>
      <w:r w:rsidR="00E426CD">
        <w:rPr>
          <w:rFonts w:ascii="Sylfaen" w:hAnsi="Sylfaen"/>
          <w:sz w:val="24"/>
          <w:szCs w:val="24"/>
          <w:lang w:val="ka-GE"/>
        </w:rPr>
        <w:t xml:space="preserve">ჰოსპიტალიზებულ იქნა </w:t>
      </w:r>
      <w:r w:rsidR="0096195A" w:rsidRPr="00316730">
        <w:rPr>
          <w:rFonts w:ascii="Sylfaen" w:hAnsi="Sylfaen" w:cs="Sylfaen"/>
          <w:sz w:val="24"/>
        </w:rPr>
        <w:t>შპს</w:t>
      </w:r>
      <w:r w:rsidR="0096195A">
        <w:rPr>
          <w:rFonts w:ascii="Sylfaen" w:hAnsi="Sylfaen"/>
          <w:sz w:val="24"/>
        </w:rPr>
        <w:t xml:space="preserve"> </w:t>
      </w:r>
      <w:r w:rsidR="0096195A">
        <w:rPr>
          <w:rFonts w:ascii="Sylfaen" w:hAnsi="Sylfaen"/>
          <w:sz w:val="24"/>
          <w:lang w:val="ka-GE"/>
        </w:rPr>
        <w:t>„</w:t>
      </w:r>
      <w:r w:rsidR="0096195A" w:rsidRPr="00316730">
        <w:rPr>
          <w:rFonts w:ascii="Sylfaen" w:hAnsi="Sylfaen" w:cs="Sylfaen"/>
          <w:sz w:val="24"/>
        </w:rPr>
        <w:t>გადაუდებელი</w:t>
      </w:r>
      <w:r w:rsidR="0096195A" w:rsidRPr="00316730">
        <w:rPr>
          <w:rFonts w:ascii="Sylfaen" w:hAnsi="Sylfaen"/>
          <w:sz w:val="24"/>
        </w:rPr>
        <w:t xml:space="preserve"> </w:t>
      </w:r>
      <w:r w:rsidR="0096195A" w:rsidRPr="00316730">
        <w:rPr>
          <w:rFonts w:ascii="Sylfaen" w:hAnsi="Sylfaen" w:cs="Sylfaen"/>
          <w:sz w:val="24"/>
        </w:rPr>
        <w:t>ქირურგიისა</w:t>
      </w:r>
      <w:r w:rsidR="0096195A" w:rsidRPr="00316730">
        <w:rPr>
          <w:rFonts w:ascii="Sylfaen" w:hAnsi="Sylfaen"/>
          <w:sz w:val="24"/>
        </w:rPr>
        <w:t xml:space="preserve"> </w:t>
      </w:r>
      <w:r w:rsidR="0096195A" w:rsidRPr="00316730">
        <w:rPr>
          <w:rFonts w:ascii="Sylfaen" w:hAnsi="Sylfaen" w:cs="Sylfaen"/>
          <w:sz w:val="24"/>
        </w:rPr>
        <w:t>და</w:t>
      </w:r>
      <w:r w:rsidR="0096195A" w:rsidRPr="00316730">
        <w:rPr>
          <w:rFonts w:ascii="Sylfaen" w:hAnsi="Sylfaen"/>
          <w:sz w:val="24"/>
        </w:rPr>
        <w:t xml:space="preserve"> </w:t>
      </w:r>
      <w:r w:rsidR="0096195A" w:rsidRPr="00316730">
        <w:rPr>
          <w:rFonts w:ascii="Sylfaen" w:hAnsi="Sylfaen" w:cs="Sylfaen"/>
          <w:sz w:val="24"/>
        </w:rPr>
        <w:t>ტრავმატოლოგიის</w:t>
      </w:r>
      <w:r w:rsidR="0096195A" w:rsidRPr="00316730">
        <w:rPr>
          <w:rFonts w:ascii="Sylfaen" w:hAnsi="Sylfaen"/>
          <w:sz w:val="24"/>
        </w:rPr>
        <w:t xml:space="preserve"> </w:t>
      </w:r>
      <w:r w:rsidR="0096195A" w:rsidRPr="00316730">
        <w:rPr>
          <w:rFonts w:ascii="Sylfaen" w:hAnsi="Sylfaen" w:cs="Sylfaen"/>
          <w:sz w:val="24"/>
        </w:rPr>
        <w:t>ცენტრ</w:t>
      </w:r>
      <w:r w:rsidR="0096195A">
        <w:rPr>
          <w:rFonts w:ascii="Sylfaen" w:hAnsi="Sylfaen" w:cs="Sylfaen"/>
          <w:sz w:val="24"/>
          <w:lang w:val="ka-GE"/>
        </w:rPr>
        <w:t>შ</w:t>
      </w:r>
      <w:r w:rsidR="0096195A" w:rsidRPr="00316730">
        <w:rPr>
          <w:rFonts w:ascii="Sylfaen" w:hAnsi="Sylfaen" w:cs="Sylfaen"/>
          <w:sz w:val="24"/>
        </w:rPr>
        <w:t>ი</w:t>
      </w:r>
      <w:r w:rsidR="0096195A">
        <w:rPr>
          <w:rFonts w:ascii="Sylfaen" w:hAnsi="Sylfaen"/>
          <w:sz w:val="24"/>
          <w:lang w:val="ka-GE"/>
        </w:rPr>
        <w:t>“.</w:t>
      </w:r>
      <w:r w:rsidR="00907436">
        <w:rPr>
          <w:rFonts w:ascii="Sylfaen" w:hAnsi="Sylfaen"/>
          <w:sz w:val="24"/>
          <w:lang w:val="ka-GE"/>
        </w:rPr>
        <w:t xml:space="preserve"> პაციენტს ჩაუტარდა ლაბორატორიული და ინსტრუმენტული კვლევები, ასევე, </w:t>
      </w:r>
      <w:r w:rsidR="00907436" w:rsidRPr="000B79F1">
        <w:rPr>
          <w:rFonts w:ascii="Sylfaen" w:hAnsi="Sylfaen"/>
          <w:sz w:val="24"/>
          <w:szCs w:val="24"/>
          <w:lang w:val="ka-GE"/>
        </w:rPr>
        <w:t xml:space="preserve">გასინჯულ იქნა ექიმ </w:t>
      </w:r>
      <w:r w:rsidR="00907436">
        <w:rPr>
          <w:rFonts w:ascii="Sylfaen" w:hAnsi="Sylfaen"/>
          <w:sz w:val="24"/>
          <w:szCs w:val="24"/>
          <w:lang w:val="ka-GE"/>
        </w:rPr>
        <w:t>ოთარ ბუაჩიძის</w:t>
      </w:r>
      <w:r w:rsidR="00907436" w:rsidRPr="000B79F1">
        <w:rPr>
          <w:rFonts w:ascii="Sylfaen" w:hAnsi="Sylfaen"/>
          <w:sz w:val="24"/>
          <w:szCs w:val="24"/>
          <w:lang w:val="ka-GE"/>
        </w:rPr>
        <w:t xml:space="preserve"> (სერტ.</w:t>
      </w:r>
      <w:r w:rsidR="00907436">
        <w:rPr>
          <w:rFonts w:ascii="Sylfaen" w:hAnsi="Sylfaen"/>
          <w:sz w:val="24"/>
          <w:szCs w:val="24"/>
          <w:lang w:val="ka-GE"/>
        </w:rPr>
        <w:t>:</w:t>
      </w:r>
      <w:r w:rsidR="00907436" w:rsidRPr="000B79F1">
        <w:rPr>
          <w:rFonts w:ascii="Sylfaen" w:hAnsi="Sylfaen"/>
          <w:sz w:val="24"/>
          <w:szCs w:val="24"/>
          <w:lang w:val="ka-GE"/>
        </w:rPr>
        <w:t xml:space="preserve"> „</w:t>
      </w:r>
      <w:r w:rsidR="00907436">
        <w:rPr>
          <w:rFonts w:ascii="Sylfaen" w:hAnsi="Sylfaen"/>
          <w:sz w:val="24"/>
          <w:szCs w:val="24"/>
          <w:lang w:val="ka-GE"/>
        </w:rPr>
        <w:t>სისხლძარღვთა ქირურგია</w:t>
      </w:r>
      <w:r w:rsidR="00907436" w:rsidRPr="000B79F1">
        <w:rPr>
          <w:rFonts w:ascii="Sylfaen" w:hAnsi="Sylfaen"/>
          <w:sz w:val="24"/>
          <w:szCs w:val="24"/>
          <w:lang w:val="ka-GE"/>
        </w:rPr>
        <w:t>“, „</w:t>
      </w:r>
      <w:r w:rsidR="00907436">
        <w:rPr>
          <w:rFonts w:ascii="Sylfaen" w:hAnsi="Sylfaen"/>
          <w:sz w:val="24"/>
          <w:szCs w:val="24"/>
          <w:lang w:val="ka-GE"/>
        </w:rPr>
        <w:t>პლასტიკური და რეკონსტრუქციული ქირურგია</w:t>
      </w:r>
      <w:r w:rsidR="00907436" w:rsidRPr="000B79F1">
        <w:rPr>
          <w:rFonts w:ascii="Sylfaen" w:hAnsi="Sylfaen"/>
          <w:sz w:val="24"/>
          <w:szCs w:val="24"/>
          <w:lang w:val="ka-GE"/>
        </w:rPr>
        <w:t>“) მიერ</w:t>
      </w:r>
      <w:r w:rsidR="003560E5">
        <w:rPr>
          <w:rFonts w:ascii="Sylfaen" w:hAnsi="Sylfaen"/>
          <w:sz w:val="24"/>
          <w:szCs w:val="24"/>
          <w:lang w:val="ka-GE"/>
        </w:rPr>
        <w:t xml:space="preserve">. </w:t>
      </w:r>
      <w:r w:rsidR="00800E31">
        <w:rPr>
          <w:rFonts w:ascii="Sylfaen" w:hAnsi="Sylfaen"/>
          <w:sz w:val="24"/>
          <w:szCs w:val="24"/>
          <w:lang w:val="ka-GE"/>
        </w:rPr>
        <w:t>პაციენტს დაე</w:t>
      </w:r>
      <w:r w:rsidR="003560E5">
        <w:rPr>
          <w:rFonts w:ascii="Sylfaen" w:hAnsi="Sylfaen"/>
          <w:sz w:val="24"/>
          <w:szCs w:val="24"/>
          <w:lang w:val="ka-GE"/>
        </w:rPr>
        <w:t xml:space="preserve">სვა დიაგნოზი: „დაჟეჟილი ჭრილობები მარცხენა მტევნის </w:t>
      </w:r>
      <w:r w:rsidR="003560E5" w:rsidRPr="00537B2B">
        <w:rPr>
          <w:rFonts w:ascii="Sylfaen" w:hAnsi="Sylfaen"/>
          <w:sz w:val="24"/>
          <w:szCs w:val="24"/>
          <w:lang w:val="ka-GE"/>
        </w:rPr>
        <w:t xml:space="preserve">I-II-III </w:t>
      </w:r>
      <w:r w:rsidR="003560E5">
        <w:rPr>
          <w:rFonts w:ascii="Sylfaen" w:hAnsi="Sylfaen"/>
          <w:sz w:val="24"/>
          <w:szCs w:val="24"/>
          <w:lang w:val="ka-GE"/>
        </w:rPr>
        <w:t xml:space="preserve">თითის არეში, </w:t>
      </w:r>
      <w:r w:rsidR="003560E5" w:rsidRPr="00537B2B">
        <w:rPr>
          <w:rFonts w:ascii="Sylfaen" w:hAnsi="Sylfaen"/>
          <w:sz w:val="24"/>
          <w:szCs w:val="24"/>
          <w:lang w:val="ka-GE"/>
        </w:rPr>
        <w:t xml:space="preserve">II </w:t>
      </w:r>
      <w:r w:rsidR="003560E5">
        <w:rPr>
          <w:rFonts w:ascii="Sylfaen" w:hAnsi="Sylfaen"/>
          <w:sz w:val="24"/>
          <w:szCs w:val="24"/>
          <w:lang w:val="ka-GE"/>
        </w:rPr>
        <w:t xml:space="preserve">თითის ლატერალური საკუთრივ ნერვის, არტერიის, გამშლელი მყესის და სასახსრე ჩანთის დაზიანებით, შუა ფალანგის პროქსიმალური თავის მოტეხილობა ცდომით“ და 29.01.2018წ </w:t>
      </w:r>
      <w:r w:rsidR="00800E31">
        <w:rPr>
          <w:rFonts w:ascii="Sylfaen" w:hAnsi="Sylfaen"/>
          <w:sz w:val="24"/>
          <w:szCs w:val="24"/>
          <w:lang w:val="ka-GE"/>
        </w:rPr>
        <w:t>(</w:t>
      </w:r>
      <w:r w:rsidR="003560E5">
        <w:rPr>
          <w:rFonts w:ascii="Sylfaen" w:hAnsi="Sylfaen"/>
          <w:sz w:val="24"/>
          <w:szCs w:val="24"/>
          <w:lang w:val="ka-GE"/>
        </w:rPr>
        <w:t>16:25სთ-18:05სთ</w:t>
      </w:r>
      <w:r w:rsidR="00800E31">
        <w:rPr>
          <w:rFonts w:ascii="Sylfaen" w:hAnsi="Sylfaen"/>
          <w:sz w:val="24"/>
          <w:szCs w:val="24"/>
          <w:lang w:val="ka-GE"/>
        </w:rPr>
        <w:t xml:space="preserve">) </w:t>
      </w:r>
      <w:r w:rsidR="003560E5">
        <w:rPr>
          <w:rFonts w:ascii="Sylfaen" w:hAnsi="Sylfaen"/>
          <w:sz w:val="24"/>
          <w:szCs w:val="24"/>
          <w:lang w:val="ka-GE"/>
        </w:rPr>
        <w:t xml:space="preserve">ჩაუტარდა ოპერაცია: „მარცხენა მტევნის </w:t>
      </w:r>
      <w:r w:rsidR="003560E5" w:rsidRPr="00537B2B">
        <w:rPr>
          <w:rFonts w:ascii="Sylfaen" w:hAnsi="Sylfaen"/>
          <w:sz w:val="24"/>
          <w:szCs w:val="24"/>
          <w:lang w:val="ka-GE"/>
        </w:rPr>
        <w:t xml:space="preserve">II </w:t>
      </w:r>
      <w:r w:rsidR="003560E5">
        <w:rPr>
          <w:rFonts w:ascii="Sylfaen" w:hAnsi="Sylfaen"/>
          <w:sz w:val="24"/>
          <w:szCs w:val="24"/>
          <w:lang w:val="ka-GE"/>
        </w:rPr>
        <w:t>თითის გამშლელი მყესის ნაკერი, თითის ლატერალური საკუთარი ნერვის რეკონსტრუქცია, საკუთარი ლატერალური არტერიის ნაკერი, სასახსრე ჩანთის ნაკერი, ოსტეოსინთეზი რბილი სერკლაჟით“.</w:t>
      </w:r>
      <w:r w:rsidR="00800E31">
        <w:rPr>
          <w:rFonts w:ascii="Sylfaen" w:hAnsi="Sylfaen"/>
          <w:sz w:val="24"/>
          <w:szCs w:val="24"/>
          <w:lang w:val="ka-GE"/>
        </w:rPr>
        <w:t xml:space="preserve"> 30.01.2018წ 16:00სთ-ზე პაციენტი დამაკმაყოფილებელ მდგომარეობაში</w:t>
      </w:r>
      <w:r w:rsidR="00E3050C">
        <w:rPr>
          <w:rFonts w:ascii="Sylfaen" w:hAnsi="Sylfaen"/>
          <w:sz w:val="24"/>
          <w:szCs w:val="24"/>
          <w:lang w:val="ka-GE"/>
        </w:rPr>
        <w:t xml:space="preserve"> </w:t>
      </w:r>
      <w:r w:rsidR="00800E31">
        <w:rPr>
          <w:rFonts w:ascii="Sylfaen" w:hAnsi="Sylfaen"/>
          <w:sz w:val="24"/>
          <w:szCs w:val="24"/>
          <w:lang w:val="ka-GE"/>
        </w:rPr>
        <w:t xml:space="preserve">გაეწერა კლინიკიდან. </w:t>
      </w:r>
      <w:r w:rsidR="0028241F">
        <w:rPr>
          <w:rFonts w:ascii="Sylfaen" w:hAnsi="Sylfaen"/>
          <w:sz w:val="24"/>
          <w:szCs w:val="24"/>
          <w:lang w:val="ka-GE"/>
        </w:rPr>
        <w:t>01.03.2018წ პაციენტ</w:t>
      </w:r>
      <w:r w:rsidR="004F3838">
        <w:rPr>
          <w:rFonts w:ascii="Sylfaen" w:hAnsi="Sylfaen"/>
          <w:sz w:val="24"/>
          <w:szCs w:val="24"/>
          <w:lang w:val="ka-GE"/>
        </w:rPr>
        <w:t>მა</w:t>
      </w:r>
      <w:r w:rsidR="0028241F">
        <w:rPr>
          <w:rFonts w:ascii="Sylfaen" w:hAnsi="Sylfaen"/>
          <w:sz w:val="24"/>
          <w:szCs w:val="24"/>
          <w:lang w:val="ka-GE"/>
        </w:rPr>
        <w:t xml:space="preserve"> ამბულატორიულად მიმართა </w:t>
      </w:r>
      <w:r w:rsidR="0028241F" w:rsidRPr="00316730">
        <w:rPr>
          <w:rFonts w:ascii="Sylfaen" w:hAnsi="Sylfaen" w:cs="Sylfaen"/>
          <w:sz w:val="24"/>
        </w:rPr>
        <w:t>შპს</w:t>
      </w:r>
      <w:r w:rsidR="0028241F">
        <w:rPr>
          <w:rFonts w:ascii="Sylfaen" w:hAnsi="Sylfaen"/>
          <w:sz w:val="24"/>
        </w:rPr>
        <w:t xml:space="preserve"> </w:t>
      </w:r>
      <w:r w:rsidR="0028241F">
        <w:rPr>
          <w:rFonts w:ascii="Sylfaen" w:hAnsi="Sylfaen"/>
          <w:sz w:val="24"/>
          <w:lang w:val="ka-GE"/>
        </w:rPr>
        <w:t>„</w:t>
      </w:r>
      <w:r w:rsidR="0028241F" w:rsidRPr="00316730">
        <w:rPr>
          <w:rFonts w:ascii="Sylfaen" w:hAnsi="Sylfaen" w:cs="Sylfaen"/>
          <w:sz w:val="24"/>
        </w:rPr>
        <w:t>გადაუდებელი</w:t>
      </w:r>
      <w:r w:rsidR="0028241F" w:rsidRPr="00316730">
        <w:rPr>
          <w:rFonts w:ascii="Sylfaen" w:hAnsi="Sylfaen"/>
          <w:sz w:val="24"/>
        </w:rPr>
        <w:t xml:space="preserve"> </w:t>
      </w:r>
      <w:r w:rsidR="0028241F" w:rsidRPr="00316730">
        <w:rPr>
          <w:rFonts w:ascii="Sylfaen" w:hAnsi="Sylfaen" w:cs="Sylfaen"/>
          <w:sz w:val="24"/>
        </w:rPr>
        <w:t>ქირურგიისა</w:t>
      </w:r>
      <w:r w:rsidR="0028241F" w:rsidRPr="00316730">
        <w:rPr>
          <w:rFonts w:ascii="Sylfaen" w:hAnsi="Sylfaen"/>
          <w:sz w:val="24"/>
        </w:rPr>
        <w:t xml:space="preserve"> </w:t>
      </w:r>
      <w:r w:rsidR="0028241F" w:rsidRPr="00316730">
        <w:rPr>
          <w:rFonts w:ascii="Sylfaen" w:hAnsi="Sylfaen" w:cs="Sylfaen"/>
          <w:sz w:val="24"/>
        </w:rPr>
        <w:t>და</w:t>
      </w:r>
      <w:r w:rsidR="0028241F" w:rsidRPr="00316730">
        <w:rPr>
          <w:rFonts w:ascii="Sylfaen" w:hAnsi="Sylfaen"/>
          <w:sz w:val="24"/>
        </w:rPr>
        <w:t xml:space="preserve"> </w:t>
      </w:r>
      <w:r w:rsidR="0028241F" w:rsidRPr="00316730">
        <w:rPr>
          <w:rFonts w:ascii="Sylfaen" w:hAnsi="Sylfaen" w:cs="Sylfaen"/>
          <w:sz w:val="24"/>
        </w:rPr>
        <w:t>ტრავმატოლოგიის</w:t>
      </w:r>
      <w:r w:rsidR="0028241F" w:rsidRPr="00316730">
        <w:rPr>
          <w:rFonts w:ascii="Sylfaen" w:hAnsi="Sylfaen"/>
          <w:sz w:val="24"/>
        </w:rPr>
        <w:t xml:space="preserve"> </w:t>
      </w:r>
      <w:r w:rsidR="0028241F" w:rsidRPr="00316730">
        <w:rPr>
          <w:rFonts w:ascii="Sylfaen" w:hAnsi="Sylfaen" w:cs="Sylfaen"/>
          <w:sz w:val="24"/>
        </w:rPr>
        <w:t>ცენტრ</w:t>
      </w:r>
      <w:r w:rsidR="0028241F">
        <w:rPr>
          <w:rFonts w:ascii="Sylfaen" w:hAnsi="Sylfaen" w:cs="Sylfaen"/>
          <w:sz w:val="24"/>
          <w:lang w:val="ka-GE"/>
        </w:rPr>
        <w:t>ს</w:t>
      </w:r>
      <w:r w:rsidR="0028241F">
        <w:rPr>
          <w:rFonts w:ascii="Sylfaen" w:hAnsi="Sylfaen"/>
          <w:sz w:val="24"/>
          <w:lang w:val="ka-GE"/>
        </w:rPr>
        <w:t>“</w:t>
      </w:r>
      <w:r w:rsidR="004F3838">
        <w:rPr>
          <w:rFonts w:ascii="Sylfaen" w:hAnsi="Sylfaen"/>
          <w:sz w:val="24"/>
          <w:lang w:val="ka-GE"/>
        </w:rPr>
        <w:t xml:space="preserve">. ჩაუტარდა მტევნის ძვლების რენტგენოგრაფია (2 პროექცია), რომლის დასკვნით: „აღინიშნება მარცხენა მტევნის </w:t>
      </w:r>
      <w:r w:rsidR="004F3838">
        <w:rPr>
          <w:rFonts w:ascii="Sylfaen" w:hAnsi="Sylfaen"/>
          <w:sz w:val="24"/>
        </w:rPr>
        <w:t xml:space="preserve">II </w:t>
      </w:r>
      <w:r w:rsidR="004F3838">
        <w:rPr>
          <w:rFonts w:ascii="Sylfaen" w:hAnsi="Sylfaen"/>
          <w:sz w:val="24"/>
          <w:lang w:val="ka-GE"/>
        </w:rPr>
        <w:t>თითის შუა ფალანგის პროქსიმალური ეპიფიზის ფრაგმენტოვანი მოტეხილობა მცირე ცდომით. კონსოლიდაციის რენტგენოლოგიური ნიშნები არ ისახება“, ასევე, პაციენტი გასინჯულ იქნა ექიმ ოთარ ბუაჩიძის მიერ, რომელიც ჩანაწერში აღნიშნავს, რომ: „ობიექტურად თითი ზომიერად შესიებულია, შეზღუდულია აქტიური და პასიური მოძრაობები. სისხლის მიმოქცევა კომპენსირებულია. მგრძნობელობა მედიალურ ნახევარში შენახული, ლატერალურად დაქვეითებული. რეკომენდებულია მარცხენა მტევნის მეორე თითის ფიზიო მკურნალობა, მასაჟი, სახსრების დამუშავება, შემდგომში მტევნის ქირურგის განმეორებითი კონსულტაცია“.</w:t>
      </w:r>
    </w:p>
    <w:p w:rsidR="007338EC" w:rsidRDefault="007338EC" w:rsidP="00FB3881">
      <w:pPr>
        <w:spacing w:after="0" w:line="240" w:lineRule="auto"/>
        <w:ind w:left="-720" w:right="-720"/>
        <w:jc w:val="both"/>
        <w:rPr>
          <w:rFonts w:ascii="Sylfaen" w:hAnsi="Sylfaen"/>
          <w:sz w:val="24"/>
          <w:lang w:val="ka-GE"/>
        </w:rPr>
      </w:pPr>
      <w:r>
        <w:rPr>
          <w:rFonts w:ascii="Sylfaen" w:hAnsi="Sylfaen"/>
          <w:sz w:val="24"/>
        </w:rPr>
        <w:t xml:space="preserve">      </w:t>
      </w:r>
      <w:r w:rsidR="004F3838">
        <w:rPr>
          <w:rFonts w:ascii="Sylfaen" w:hAnsi="Sylfaen"/>
          <w:sz w:val="24"/>
          <w:lang w:val="ka-GE"/>
        </w:rPr>
        <w:t xml:space="preserve"> </w:t>
      </w:r>
      <w:r>
        <w:rPr>
          <w:rFonts w:ascii="Sylfaen" w:hAnsi="Sylfaen"/>
          <w:sz w:val="24"/>
          <w:lang w:val="ka-GE"/>
        </w:rPr>
        <w:t>პაციენტ გიორგი ზუბიაშვილის სამედიცინო დოკუმენტაცია, რეცენზირებულ იქნა ორთოპედია-ტრავმატოლოგიის პროფილით, სსიპ „თბილისის სახელმწიფო სამედიცინო უნივერსიტეტის“ ექიმ-სპეციალისტის მიერ.</w:t>
      </w:r>
    </w:p>
    <w:p w:rsidR="0069150A" w:rsidRPr="008C2F09" w:rsidRDefault="007338EC" w:rsidP="00FB3881">
      <w:pPr>
        <w:spacing w:after="0" w:line="240" w:lineRule="auto"/>
        <w:ind w:left="-720" w:right="-720"/>
        <w:jc w:val="both"/>
        <w:rPr>
          <w:rFonts w:ascii="Sylfaen" w:hAnsi="Sylfaen"/>
          <w:sz w:val="24"/>
          <w:szCs w:val="24"/>
          <w:lang w:val="ka-GE"/>
        </w:rPr>
      </w:pPr>
      <w:r>
        <w:rPr>
          <w:rFonts w:ascii="Sylfaen" w:hAnsi="Sylfaen"/>
          <w:sz w:val="24"/>
          <w:lang w:val="ka-GE"/>
        </w:rPr>
        <w:t xml:space="preserve">       რეცენზენტის დასკვნით: „</w:t>
      </w:r>
      <w:r w:rsidR="008C2F09">
        <w:rPr>
          <w:rFonts w:ascii="Sylfaen" w:hAnsi="Sylfaen"/>
          <w:sz w:val="24"/>
          <w:szCs w:val="24"/>
          <w:lang w:val="ka-GE"/>
        </w:rPr>
        <w:t>პაციენტ გ. ზუბიაშვილს აღენიშნებ</w:t>
      </w:r>
      <w:r>
        <w:rPr>
          <w:rFonts w:ascii="Sylfaen" w:hAnsi="Sylfaen"/>
          <w:sz w:val="24"/>
          <w:szCs w:val="24"/>
          <w:lang w:val="ka-GE"/>
        </w:rPr>
        <w:t>ოდა</w:t>
      </w:r>
      <w:r w:rsidR="008C2F09">
        <w:rPr>
          <w:rFonts w:ascii="Sylfaen" w:hAnsi="Sylfaen"/>
          <w:sz w:val="24"/>
          <w:szCs w:val="24"/>
          <w:lang w:val="ka-GE"/>
        </w:rPr>
        <w:t xml:space="preserve"> მარცხენა მტევნის რთული, კომბინირებული ღია ტრავმული დაზიანება: </w:t>
      </w:r>
      <w:r w:rsidR="008C2F09">
        <w:rPr>
          <w:rFonts w:ascii="Sylfaen" w:hAnsi="Sylfaen"/>
          <w:sz w:val="24"/>
          <w:szCs w:val="24"/>
        </w:rPr>
        <w:t xml:space="preserve">I-II-III </w:t>
      </w:r>
      <w:r w:rsidR="008C2F09">
        <w:rPr>
          <w:rFonts w:ascii="Sylfaen" w:hAnsi="Sylfaen"/>
          <w:sz w:val="24"/>
          <w:szCs w:val="24"/>
          <w:lang w:val="ka-GE"/>
        </w:rPr>
        <w:t xml:space="preserve">თითების დაჟეჟილი ჭრილობები, </w:t>
      </w:r>
      <w:r w:rsidR="008C2F09">
        <w:rPr>
          <w:rFonts w:ascii="Sylfaen" w:hAnsi="Sylfaen"/>
          <w:sz w:val="24"/>
          <w:szCs w:val="24"/>
        </w:rPr>
        <w:t xml:space="preserve">II - </w:t>
      </w:r>
      <w:r w:rsidR="008C2F09">
        <w:rPr>
          <w:rFonts w:ascii="Sylfaen" w:hAnsi="Sylfaen"/>
          <w:sz w:val="24"/>
          <w:szCs w:val="24"/>
          <w:lang w:val="ka-GE"/>
        </w:rPr>
        <w:t>თითის საკუთარი ლატერალური არტერიისა და ნერვის, გამშლელი მყესის და პროქსიმალური სასახსრე ჩანთის დაზიანება,</w:t>
      </w:r>
      <w:r w:rsidR="008C2F09">
        <w:rPr>
          <w:rFonts w:ascii="Sylfaen" w:hAnsi="Sylfaen"/>
          <w:sz w:val="24"/>
          <w:szCs w:val="24"/>
        </w:rPr>
        <w:t xml:space="preserve"> II </w:t>
      </w:r>
      <w:r w:rsidR="008C2F09">
        <w:rPr>
          <w:rFonts w:ascii="Sylfaen" w:hAnsi="Sylfaen"/>
          <w:sz w:val="24"/>
          <w:szCs w:val="24"/>
          <w:lang w:val="ka-GE"/>
        </w:rPr>
        <w:t>თითის შუა ფალანგის პროქსიმალური ბოლოს სახსარშიდა მოტეხილობა ცდომით (</w:t>
      </w:r>
      <w:r w:rsidR="008C2F09">
        <w:rPr>
          <w:rFonts w:ascii="Sylfaen" w:hAnsi="Sylfaen"/>
          <w:sz w:val="24"/>
          <w:szCs w:val="24"/>
        </w:rPr>
        <w:t xml:space="preserve">B </w:t>
      </w:r>
      <w:r w:rsidR="008C2F09">
        <w:rPr>
          <w:rFonts w:ascii="Sylfaen" w:hAnsi="Sylfaen"/>
          <w:sz w:val="24"/>
          <w:szCs w:val="24"/>
          <w:lang w:val="ka-GE"/>
        </w:rPr>
        <w:t xml:space="preserve">ტიპის ნაწილობრივ სახსროვანი მოტეხილობა </w:t>
      </w:r>
      <w:r w:rsidR="008C2F09">
        <w:rPr>
          <w:rFonts w:ascii="Sylfaen" w:hAnsi="Sylfaen"/>
          <w:sz w:val="24"/>
          <w:szCs w:val="24"/>
        </w:rPr>
        <w:t>AO-</w:t>
      </w:r>
      <w:r w:rsidR="008C2F09">
        <w:rPr>
          <w:rFonts w:ascii="Sylfaen" w:hAnsi="Sylfaen"/>
          <w:sz w:val="24"/>
          <w:szCs w:val="24"/>
          <w:lang w:val="ka-GE"/>
        </w:rPr>
        <w:t xml:space="preserve">ს კლასიფიკაციით), რომელიც მოითხოვდა რთულ კომპლექსურ სასწრაფო მიკროქირურგიულ </w:t>
      </w:r>
      <w:r w:rsidR="00614E88">
        <w:rPr>
          <w:rFonts w:ascii="Sylfaen" w:hAnsi="Sylfaen"/>
          <w:sz w:val="24"/>
          <w:szCs w:val="24"/>
          <w:lang w:val="ka-GE"/>
        </w:rPr>
        <w:t xml:space="preserve">ჩარევას: ჭრილობების პირველადი ქირურგიული დამუშავება, მე-2 თითის გამშლელი მყესის მთლიანობის აღდგენა, ლატერალური საკუთარი ნერვის რეკონსტრუქცია, ლატერალური საკუთარი არტერიის ნაკერი, სასახსრე ჩანთის გაკერვა და შუა </w:t>
      </w:r>
      <w:r>
        <w:rPr>
          <w:rFonts w:ascii="Sylfaen" w:hAnsi="Sylfaen"/>
          <w:sz w:val="24"/>
          <w:szCs w:val="24"/>
          <w:lang w:val="ka-GE"/>
        </w:rPr>
        <w:t>ფალანგის</w:t>
      </w:r>
      <w:r w:rsidR="00614E88">
        <w:rPr>
          <w:rFonts w:ascii="Sylfaen" w:hAnsi="Sylfaen"/>
          <w:sz w:val="24"/>
          <w:szCs w:val="24"/>
          <w:lang w:val="ka-GE"/>
        </w:rPr>
        <w:t xml:space="preserve"> ოსტეოსინთეზი. აღნიშნული ოპერაციული ჩარევა შესრულებულია დროულად  და სრული მოცულობით - დადებითი შედეგით (ოპერაციიდან 1 თვის შემდეგ თითის ტროფიკა და ინერვაცია შენარჩუნებულია, ხოლო სახსრების კონტრაქტურა ბუნებრივია ასეთი რთული კომბინირებული დაზიანების და ხანგრძლივი იმობილიზაციის შემდეგ), თუმცა ოს</w:t>
      </w:r>
      <w:r>
        <w:rPr>
          <w:rFonts w:ascii="Sylfaen" w:hAnsi="Sylfaen"/>
          <w:sz w:val="24"/>
          <w:szCs w:val="24"/>
          <w:lang w:val="ka-GE"/>
        </w:rPr>
        <w:t>ტ</w:t>
      </w:r>
      <w:r w:rsidR="00614E88">
        <w:rPr>
          <w:rFonts w:ascii="Sylfaen" w:hAnsi="Sylfaen"/>
          <w:sz w:val="24"/>
          <w:szCs w:val="24"/>
          <w:lang w:val="ka-GE"/>
        </w:rPr>
        <w:t xml:space="preserve">ეოსინთეზი  „რბილი სერკლაჟით“  (ვიკრილი 3.0) ვერ ჩაითვლება </w:t>
      </w:r>
      <w:r w:rsidR="00614E88">
        <w:rPr>
          <w:rFonts w:ascii="Sylfaen" w:hAnsi="Sylfaen"/>
          <w:sz w:val="24"/>
          <w:szCs w:val="24"/>
          <w:lang w:val="ka-GE"/>
        </w:rPr>
        <w:lastRenderedPageBreak/>
        <w:t>სრულყოფილ ოსტეოსინთეზად თანამედროვე სტაბილურ</w:t>
      </w:r>
      <w:r>
        <w:rPr>
          <w:rFonts w:ascii="Sylfaen" w:hAnsi="Sylfaen"/>
          <w:sz w:val="24"/>
          <w:szCs w:val="24"/>
          <w:lang w:val="ka-GE"/>
        </w:rPr>
        <w:t>-</w:t>
      </w:r>
      <w:r w:rsidR="00614E88">
        <w:rPr>
          <w:rFonts w:ascii="Sylfaen" w:hAnsi="Sylfaen"/>
          <w:sz w:val="24"/>
          <w:szCs w:val="24"/>
          <w:lang w:val="ka-GE"/>
        </w:rPr>
        <w:t>ფუნქციური ოსტეოსინთეზის პრინციპების თვალსაზრისით. უმჯობესი იყო ოსტეოსინთეზი შესრულებულიყო იმპლანტის გამოყენებით, მაგ</w:t>
      </w:r>
      <w:r>
        <w:rPr>
          <w:rFonts w:ascii="Sylfaen" w:hAnsi="Sylfaen"/>
          <w:sz w:val="24"/>
          <w:szCs w:val="24"/>
          <w:lang w:val="ka-GE"/>
        </w:rPr>
        <w:t>ალითად, 2,</w:t>
      </w:r>
      <w:r w:rsidR="00614E88">
        <w:rPr>
          <w:rFonts w:ascii="Sylfaen" w:hAnsi="Sylfaen"/>
          <w:sz w:val="24"/>
          <w:szCs w:val="24"/>
          <w:lang w:val="ka-GE"/>
        </w:rPr>
        <w:t>0</w:t>
      </w:r>
      <w:r>
        <w:rPr>
          <w:rFonts w:ascii="Sylfaen" w:hAnsi="Sylfaen"/>
          <w:sz w:val="24"/>
          <w:szCs w:val="24"/>
          <w:lang w:val="ka-GE"/>
        </w:rPr>
        <w:t xml:space="preserve"> </w:t>
      </w:r>
      <w:r w:rsidR="00614E88">
        <w:rPr>
          <w:rFonts w:ascii="Sylfaen" w:hAnsi="Sylfaen"/>
          <w:sz w:val="24"/>
          <w:szCs w:val="24"/>
          <w:lang w:val="ka-GE"/>
        </w:rPr>
        <w:t xml:space="preserve">მმ ჭანჭიკით, რაც უზრუნველყოფდა კიდითი სახსროვანი ფრაგმენტის </w:t>
      </w:r>
      <w:r w:rsidR="0069150A">
        <w:rPr>
          <w:rFonts w:ascii="Sylfaen" w:hAnsi="Sylfaen"/>
          <w:sz w:val="24"/>
          <w:szCs w:val="24"/>
          <w:lang w:val="ka-GE"/>
        </w:rPr>
        <w:t>უკეთეს ადაპტაციას და უფრო სტაბილურ ფიქსაციას და შეამცირებდა ფრაგმენტის მეორადი დისლოკაციის რისკს</w:t>
      </w:r>
      <w:r>
        <w:rPr>
          <w:rFonts w:ascii="Sylfaen" w:hAnsi="Sylfaen"/>
          <w:sz w:val="24"/>
          <w:szCs w:val="24"/>
          <w:lang w:val="ka-GE"/>
        </w:rPr>
        <w:t xml:space="preserve">. </w:t>
      </w:r>
      <w:r w:rsidR="0069150A">
        <w:rPr>
          <w:rFonts w:ascii="Sylfaen" w:hAnsi="Sylfaen"/>
          <w:sz w:val="24"/>
          <w:szCs w:val="24"/>
          <w:lang w:val="ka-GE"/>
        </w:rPr>
        <w:t>მკურნალი ექიმის მიერ</w:t>
      </w:r>
      <w:r>
        <w:rPr>
          <w:rFonts w:ascii="Sylfaen" w:hAnsi="Sylfaen"/>
          <w:sz w:val="24"/>
          <w:szCs w:val="24"/>
          <w:lang w:val="ka-GE"/>
        </w:rPr>
        <w:t>,</w:t>
      </w:r>
      <w:r w:rsidR="0069150A">
        <w:rPr>
          <w:rFonts w:ascii="Sylfaen" w:hAnsi="Sylfaen"/>
          <w:sz w:val="24"/>
          <w:szCs w:val="24"/>
          <w:lang w:val="ka-GE"/>
        </w:rPr>
        <w:t xml:space="preserve"> პაციენტისთვის ოპერაციიდან 1 თვის თავზე (იმობილიზაციის მოხსნის შემდეგ) დანიშნული ფიზიოთერაპია და სამკურნალო ვარჯიშები არის სრულ</w:t>
      </w:r>
      <w:r>
        <w:rPr>
          <w:rFonts w:ascii="Sylfaen" w:hAnsi="Sylfaen"/>
          <w:sz w:val="24"/>
          <w:szCs w:val="24"/>
          <w:lang w:val="ka-GE"/>
        </w:rPr>
        <w:t>ი</w:t>
      </w:r>
      <w:r w:rsidR="0069150A">
        <w:rPr>
          <w:rFonts w:ascii="Sylfaen" w:hAnsi="Sylfaen"/>
          <w:sz w:val="24"/>
          <w:szCs w:val="24"/>
          <w:lang w:val="ka-GE"/>
        </w:rPr>
        <w:t>ად საფუძვლიანი და  გამართლებული გადაწყვეტილება, ვინაიდან კომბინირებული ტრა</w:t>
      </w:r>
      <w:r w:rsidR="00725AC7">
        <w:rPr>
          <w:rFonts w:ascii="Sylfaen" w:hAnsi="Sylfaen"/>
          <w:sz w:val="24"/>
          <w:szCs w:val="24"/>
          <w:lang w:val="ka-GE"/>
        </w:rPr>
        <w:t>ვ</w:t>
      </w:r>
      <w:r w:rsidR="0069150A">
        <w:rPr>
          <w:rFonts w:ascii="Sylfaen" w:hAnsi="Sylfaen"/>
          <w:sz w:val="24"/>
          <w:szCs w:val="24"/>
          <w:lang w:val="ka-GE"/>
        </w:rPr>
        <w:t>მული დაზიანების დროს პოსტოპერაციულ რეაბილიტაციურ მკურნალობას ძალზედ მნიშვნელოვანი</w:t>
      </w:r>
      <w:r>
        <w:rPr>
          <w:rFonts w:ascii="Sylfaen" w:hAnsi="Sylfaen"/>
          <w:sz w:val="24"/>
          <w:szCs w:val="24"/>
          <w:lang w:val="ka-GE"/>
        </w:rPr>
        <w:t xml:space="preserve"> (</w:t>
      </w:r>
      <w:r w:rsidR="00725AC7">
        <w:rPr>
          <w:rFonts w:ascii="Sylfaen" w:hAnsi="Sylfaen"/>
          <w:sz w:val="24"/>
          <w:szCs w:val="24"/>
          <w:lang w:val="ka-GE"/>
        </w:rPr>
        <w:t>ხშირ</w:t>
      </w:r>
      <w:r w:rsidR="0069150A">
        <w:rPr>
          <w:rFonts w:ascii="Sylfaen" w:hAnsi="Sylfaen"/>
          <w:sz w:val="24"/>
          <w:szCs w:val="24"/>
          <w:lang w:val="ka-GE"/>
        </w:rPr>
        <w:t>ად გადამწყვეტი) როლი ენიჭება მკურნალობის კარგი საბოლოო შედეგის მისაღწევად</w:t>
      </w:r>
      <w:r>
        <w:rPr>
          <w:rFonts w:ascii="Sylfaen" w:hAnsi="Sylfaen"/>
          <w:sz w:val="24"/>
          <w:szCs w:val="24"/>
          <w:lang w:val="ka-GE"/>
        </w:rPr>
        <w:t>“</w:t>
      </w:r>
      <w:r w:rsidR="0069150A">
        <w:rPr>
          <w:rFonts w:ascii="Sylfaen" w:hAnsi="Sylfaen"/>
          <w:sz w:val="24"/>
          <w:szCs w:val="24"/>
          <w:lang w:val="ka-GE"/>
        </w:rPr>
        <w:t>.</w:t>
      </w:r>
      <w:r w:rsidR="00725AC7">
        <w:rPr>
          <w:rFonts w:ascii="Sylfaen" w:hAnsi="Sylfaen"/>
          <w:sz w:val="24"/>
          <w:szCs w:val="24"/>
          <w:lang w:val="ka-GE"/>
        </w:rPr>
        <w:t xml:space="preserve"> </w:t>
      </w:r>
    </w:p>
    <w:p w:rsidR="000167EF" w:rsidRDefault="000167EF" w:rsidP="00FB3881">
      <w:pPr>
        <w:spacing w:after="0" w:line="240" w:lineRule="auto"/>
        <w:ind w:left="-720" w:right="-720"/>
        <w:jc w:val="both"/>
        <w:rPr>
          <w:rFonts w:ascii="Sylfaen" w:hAnsi="Sylfaen"/>
          <w:sz w:val="24"/>
          <w:szCs w:val="24"/>
          <w:lang w:val="ka-GE"/>
        </w:rPr>
      </w:pPr>
    </w:p>
    <w:p w:rsidR="00D44C46" w:rsidRDefault="00D44C46" w:rsidP="00FB3881">
      <w:pPr>
        <w:spacing w:after="0" w:line="240" w:lineRule="auto"/>
        <w:ind w:left="-720" w:right="-720"/>
        <w:jc w:val="both"/>
        <w:rPr>
          <w:rFonts w:ascii="Sylfaen" w:hAnsi="Sylfaen" w:cs="Sylfaen"/>
          <w:b/>
          <w:sz w:val="24"/>
          <w:szCs w:val="24"/>
          <w:lang w:val="ka-GE"/>
        </w:rPr>
      </w:pPr>
      <w:r w:rsidRPr="000134FE">
        <w:rPr>
          <w:rFonts w:ascii="Sylfaen" w:hAnsi="Sylfaen" w:cs="Sylfaen"/>
          <w:sz w:val="24"/>
          <w:szCs w:val="24"/>
          <w:lang w:val="ka-GE"/>
        </w:rPr>
        <w:t xml:space="preserve">       </w:t>
      </w:r>
      <w:r w:rsidRPr="000134FE">
        <w:rPr>
          <w:rFonts w:ascii="Sylfaen" w:hAnsi="Sylfaen" w:cs="Sylfaen"/>
          <w:b/>
          <w:sz w:val="24"/>
          <w:szCs w:val="24"/>
          <w:lang w:val="ka-GE"/>
        </w:rPr>
        <w:t>შესწავლის შედეგად გამოვლინდა შემდეგი დარღვევა-ნაკლოვანება:</w:t>
      </w:r>
    </w:p>
    <w:p w:rsidR="00D44C46" w:rsidRDefault="00D44C46" w:rsidP="00FB3881">
      <w:pPr>
        <w:spacing w:after="0" w:line="240" w:lineRule="auto"/>
        <w:ind w:left="-720" w:right="-720"/>
        <w:jc w:val="both"/>
        <w:rPr>
          <w:rFonts w:ascii="Sylfaen" w:hAnsi="Sylfaen"/>
          <w:sz w:val="24"/>
          <w:szCs w:val="24"/>
          <w:lang w:val="ka-GE"/>
        </w:rPr>
      </w:pPr>
    </w:p>
    <w:p w:rsidR="00D44C46" w:rsidRDefault="00D44C46" w:rsidP="00FB3881">
      <w:pPr>
        <w:spacing w:after="0" w:line="240" w:lineRule="auto"/>
        <w:ind w:left="-720" w:right="-720"/>
        <w:jc w:val="both"/>
        <w:rPr>
          <w:rFonts w:ascii="Sylfaen" w:hAnsi="Sylfaen" w:cs="Sylfaen"/>
          <w:b/>
          <w:sz w:val="24"/>
          <w:szCs w:val="24"/>
          <w:lang w:val="ka-GE"/>
        </w:rPr>
      </w:pPr>
      <w:r>
        <w:rPr>
          <w:rFonts w:ascii="Sylfaen" w:hAnsi="Sylfaen"/>
          <w:sz w:val="24"/>
          <w:szCs w:val="24"/>
          <w:lang w:val="ka-GE"/>
        </w:rPr>
        <w:t>- ექიმ ოთარ ბუაჩიძის მიერ, პაციენტს ჩაუტარდა „ოსტეოსინთეზი რბილი სერკლაჟით“, რაც რეცენზენტთა შეფასებით, ვერ ჩაითვლება სრულყოფილ ოსტეოსინთეზად თანამედროვე სტაბილურ-ფუნქციური ოსტეოსინთეზის პრინციპების თვალსაზრისით. უმჯობესი იყო ოსტეოსინთეზი შესრულებულიყო იმპლანტის გამოყენებით, მაგალითად 2,0 მმ ჭანჭიკით, რაც უზრუნველყოფდა კიდითი სახსროვანი ფრაგმენტის უკეთეს ადაპტაციას და უფრო სტაბილურ ფიქსაციას და შეამცირებდა ფრაგმენტის მეორადი დისლოკაციის რისკს.</w:t>
      </w:r>
    </w:p>
    <w:p w:rsidR="00D44C46" w:rsidRPr="00BC11A5" w:rsidRDefault="00D44C46" w:rsidP="00FB3881">
      <w:pPr>
        <w:spacing w:after="0" w:line="240" w:lineRule="auto"/>
        <w:ind w:left="-720" w:right="-720"/>
        <w:jc w:val="both"/>
        <w:rPr>
          <w:rFonts w:ascii="Sylfaen" w:hAnsi="Sylfaen" w:cs="Sylfaen"/>
          <w:b/>
          <w:sz w:val="24"/>
          <w:szCs w:val="24"/>
          <w:lang w:val="ka-GE"/>
        </w:rPr>
      </w:pPr>
    </w:p>
    <w:p w:rsidR="00D44C46" w:rsidRDefault="00D44C46" w:rsidP="00FB3881">
      <w:pPr>
        <w:spacing w:after="0" w:line="240" w:lineRule="auto"/>
        <w:ind w:left="-720" w:right="-720"/>
        <w:jc w:val="both"/>
        <w:rPr>
          <w:rFonts w:ascii="Sylfaen" w:hAnsi="Sylfaen"/>
          <w:sz w:val="24"/>
          <w:szCs w:val="24"/>
          <w:lang w:val="ka-GE"/>
        </w:rPr>
      </w:pPr>
      <w:r w:rsidRPr="000134FE">
        <w:rPr>
          <w:rFonts w:ascii="Sylfaen" w:hAnsi="Sylfaen"/>
          <w:sz w:val="24"/>
          <w:szCs w:val="24"/>
          <w:lang w:val="ka-GE"/>
        </w:rPr>
        <w:t xml:space="preserve">       </w:t>
      </w:r>
      <w:r w:rsidRPr="00FB3881">
        <w:rPr>
          <w:rFonts w:ascii="Sylfaen" w:hAnsi="Sylfaen"/>
          <w:sz w:val="24"/>
          <w:szCs w:val="24"/>
          <w:lang w:val="ka-GE"/>
        </w:rPr>
        <w:t>ზემოაღნიშნულიდან გამომდინარე,</w:t>
      </w:r>
      <w:r w:rsidRPr="000134FE">
        <w:rPr>
          <w:rFonts w:ascii="Sylfaen" w:hAnsi="Sylfaen"/>
          <w:b/>
          <w:sz w:val="24"/>
          <w:szCs w:val="24"/>
          <w:lang w:val="ka-GE"/>
        </w:rPr>
        <w:t xml:space="preserve"> </w:t>
      </w:r>
      <w:r w:rsidR="00FB3881">
        <w:rPr>
          <w:rFonts w:ascii="Sylfaen" w:hAnsi="Sylfaen"/>
          <w:sz w:val="24"/>
          <w:szCs w:val="24"/>
          <w:lang w:val="ka-GE"/>
        </w:rPr>
        <w:t>დაისვა</w:t>
      </w:r>
      <w:r w:rsidRPr="000134FE">
        <w:rPr>
          <w:rFonts w:ascii="Sylfaen" w:hAnsi="Sylfaen"/>
          <w:sz w:val="24"/>
          <w:szCs w:val="24"/>
          <w:lang w:val="ka-GE"/>
        </w:rPr>
        <w:t xml:space="preserve"> საკითხი პროფესიული განვითარების საბჭოს წინაშე, „საექიმო საქმიანობის შესახებ“ საქართველოს კანონის 74-ე მუხლის შესაბამისად, </w:t>
      </w:r>
      <w:r w:rsidRPr="00316730">
        <w:rPr>
          <w:rFonts w:ascii="Sylfaen" w:hAnsi="Sylfaen" w:cs="Sylfaen"/>
          <w:sz w:val="24"/>
        </w:rPr>
        <w:t>შპს</w:t>
      </w:r>
      <w:r>
        <w:rPr>
          <w:rFonts w:ascii="Sylfaen" w:hAnsi="Sylfaen"/>
          <w:sz w:val="24"/>
        </w:rPr>
        <w:t xml:space="preserve"> </w:t>
      </w:r>
      <w:r>
        <w:rPr>
          <w:rFonts w:ascii="Sylfaen" w:hAnsi="Sylfaen"/>
          <w:sz w:val="24"/>
          <w:lang w:val="ka-GE"/>
        </w:rPr>
        <w:t>„</w:t>
      </w:r>
      <w:r w:rsidRPr="00316730">
        <w:rPr>
          <w:rFonts w:ascii="Sylfaen" w:hAnsi="Sylfaen" w:cs="Sylfaen"/>
          <w:sz w:val="24"/>
        </w:rPr>
        <w:t>გადაუდებელი</w:t>
      </w:r>
      <w:r w:rsidRPr="00316730">
        <w:rPr>
          <w:rFonts w:ascii="Sylfaen" w:hAnsi="Sylfaen"/>
          <w:sz w:val="24"/>
        </w:rPr>
        <w:t xml:space="preserve"> </w:t>
      </w:r>
      <w:r w:rsidRPr="00316730">
        <w:rPr>
          <w:rFonts w:ascii="Sylfaen" w:hAnsi="Sylfaen" w:cs="Sylfaen"/>
          <w:sz w:val="24"/>
        </w:rPr>
        <w:t>ქირურგიისა</w:t>
      </w:r>
      <w:r w:rsidRPr="00316730">
        <w:rPr>
          <w:rFonts w:ascii="Sylfaen" w:hAnsi="Sylfaen"/>
          <w:sz w:val="24"/>
        </w:rPr>
        <w:t xml:space="preserve"> </w:t>
      </w:r>
      <w:r w:rsidRPr="00316730">
        <w:rPr>
          <w:rFonts w:ascii="Sylfaen" w:hAnsi="Sylfaen" w:cs="Sylfaen"/>
          <w:sz w:val="24"/>
        </w:rPr>
        <w:t>და</w:t>
      </w:r>
      <w:r w:rsidRPr="00316730">
        <w:rPr>
          <w:rFonts w:ascii="Sylfaen" w:hAnsi="Sylfaen"/>
          <w:sz w:val="24"/>
        </w:rPr>
        <w:t xml:space="preserve"> </w:t>
      </w:r>
      <w:r w:rsidRPr="00316730">
        <w:rPr>
          <w:rFonts w:ascii="Sylfaen" w:hAnsi="Sylfaen" w:cs="Sylfaen"/>
          <w:sz w:val="24"/>
        </w:rPr>
        <w:t>ტრავმატოლოგიის</w:t>
      </w:r>
      <w:r w:rsidRPr="00316730">
        <w:rPr>
          <w:rFonts w:ascii="Sylfaen" w:hAnsi="Sylfaen"/>
          <w:sz w:val="24"/>
        </w:rPr>
        <w:t xml:space="preserve"> </w:t>
      </w:r>
      <w:r w:rsidRPr="00316730">
        <w:rPr>
          <w:rFonts w:ascii="Sylfaen" w:hAnsi="Sylfaen" w:cs="Sylfaen"/>
          <w:sz w:val="24"/>
        </w:rPr>
        <w:t>ცენტრ</w:t>
      </w:r>
      <w:r>
        <w:rPr>
          <w:rFonts w:ascii="Sylfaen" w:hAnsi="Sylfaen" w:cs="Sylfaen"/>
          <w:sz w:val="24"/>
          <w:lang w:val="ka-GE"/>
        </w:rPr>
        <w:t>ის</w:t>
      </w:r>
      <w:r>
        <w:rPr>
          <w:rFonts w:ascii="Sylfaen" w:hAnsi="Sylfaen"/>
          <w:sz w:val="24"/>
          <w:lang w:val="ka-GE"/>
        </w:rPr>
        <w:t>“</w:t>
      </w:r>
      <w:r>
        <w:rPr>
          <w:rFonts w:ascii="Sylfaen" w:hAnsi="Sylfaen"/>
          <w:sz w:val="24"/>
          <w:szCs w:val="24"/>
          <w:lang w:val="ka-GE"/>
        </w:rPr>
        <w:t xml:space="preserve"> ექიმის, </w:t>
      </w:r>
      <w:r w:rsidRPr="00FB3881">
        <w:rPr>
          <w:rFonts w:ascii="Sylfaen" w:hAnsi="Sylfaen"/>
          <w:b/>
          <w:sz w:val="24"/>
          <w:szCs w:val="24"/>
          <w:lang w:val="ka-GE"/>
        </w:rPr>
        <w:t>ოთარ ბუაჩიძის</w:t>
      </w:r>
      <w:r w:rsidRPr="000B79F1">
        <w:rPr>
          <w:rFonts w:ascii="Sylfaen" w:hAnsi="Sylfaen"/>
          <w:sz w:val="24"/>
          <w:szCs w:val="24"/>
          <w:lang w:val="ka-GE"/>
        </w:rPr>
        <w:t xml:space="preserve"> (სერტ.</w:t>
      </w:r>
      <w:r>
        <w:rPr>
          <w:rFonts w:ascii="Sylfaen" w:hAnsi="Sylfaen"/>
          <w:sz w:val="24"/>
          <w:szCs w:val="24"/>
          <w:lang w:val="ka-GE"/>
        </w:rPr>
        <w:t>:</w:t>
      </w:r>
      <w:r w:rsidR="00725AC7">
        <w:rPr>
          <w:rFonts w:ascii="Sylfaen" w:hAnsi="Sylfaen"/>
          <w:sz w:val="24"/>
          <w:szCs w:val="24"/>
          <w:lang w:val="ka-GE"/>
        </w:rPr>
        <w:t xml:space="preserve"> </w:t>
      </w:r>
      <w:r w:rsidRPr="000B79F1">
        <w:rPr>
          <w:rFonts w:ascii="Sylfaen" w:hAnsi="Sylfaen"/>
          <w:sz w:val="24"/>
          <w:szCs w:val="24"/>
          <w:lang w:val="ka-GE"/>
        </w:rPr>
        <w:t>„</w:t>
      </w:r>
      <w:r>
        <w:rPr>
          <w:rFonts w:ascii="Sylfaen" w:hAnsi="Sylfaen"/>
          <w:sz w:val="24"/>
          <w:szCs w:val="24"/>
          <w:lang w:val="ka-GE"/>
        </w:rPr>
        <w:t>პლასტიკური და რეკონსტრუქციული ქირურგია</w:t>
      </w:r>
      <w:r w:rsidRPr="000B79F1">
        <w:rPr>
          <w:rFonts w:ascii="Sylfaen" w:hAnsi="Sylfaen"/>
          <w:sz w:val="24"/>
          <w:szCs w:val="24"/>
          <w:lang w:val="ka-GE"/>
        </w:rPr>
        <w:t>“)</w:t>
      </w:r>
      <w:r>
        <w:rPr>
          <w:rFonts w:ascii="Sylfaen" w:hAnsi="Sylfaen"/>
          <w:sz w:val="24"/>
          <w:szCs w:val="24"/>
          <w:lang w:val="ka-GE"/>
        </w:rPr>
        <w:t xml:space="preserve"> </w:t>
      </w:r>
      <w:r w:rsidRPr="000134FE">
        <w:rPr>
          <w:rFonts w:ascii="Sylfaen" w:hAnsi="Sylfaen"/>
          <w:sz w:val="24"/>
          <w:szCs w:val="24"/>
          <w:lang w:val="ka-GE"/>
        </w:rPr>
        <w:t>პროფესიული პასუხისმგებლობის თაობაზე</w:t>
      </w:r>
      <w:r w:rsidR="009B059D">
        <w:rPr>
          <w:rFonts w:ascii="Sylfaen" w:hAnsi="Sylfaen"/>
          <w:sz w:val="24"/>
          <w:szCs w:val="24"/>
          <w:lang w:val="ka-GE"/>
        </w:rPr>
        <w:t>.</w:t>
      </w:r>
    </w:p>
    <w:p w:rsidR="009B059D" w:rsidRDefault="009B059D" w:rsidP="00FB3881">
      <w:pPr>
        <w:spacing w:after="0" w:line="240" w:lineRule="auto"/>
        <w:ind w:left="-720" w:right="-720"/>
        <w:jc w:val="both"/>
        <w:rPr>
          <w:rFonts w:ascii="Sylfaen" w:hAnsi="Sylfaen"/>
          <w:sz w:val="24"/>
          <w:szCs w:val="24"/>
          <w:lang w:val="ka-GE"/>
        </w:rPr>
      </w:pPr>
    </w:p>
    <w:p w:rsidR="009B059D" w:rsidRPr="009B059D" w:rsidRDefault="009B059D" w:rsidP="00FB3881">
      <w:pPr>
        <w:spacing w:after="0" w:line="240" w:lineRule="auto"/>
        <w:ind w:left="-720" w:right="-720"/>
        <w:jc w:val="both"/>
        <w:rPr>
          <w:rFonts w:ascii="Sylfaen" w:hAnsi="Sylfaen"/>
          <w:b/>
          <w:sz w:val="24"/>
          <w:szCs w:val="24"/>
          <w:lang w:val="ka-GE"/>
        </w:rPr>
      </w:pPr>
      <w:r w:rsidRPr="009B059D">
        <w:rPr>
          <w:rFonts w:ascii="Sylfaen" w:hAnsi="Sylfaen"/>
          <w:b/>
          <w:sz w:val="24"/>
          <w:szCs w:val="24"/>
          <w:lang w:val="ka-GE"/>
        </w:rPr>
        <w:t>რეკომენდაცია:</w:t>
      </w:r>
    </w:p>
    <w:p w:rsidR="009B059D" w:rsidRPr="009B059D" w:rsidRDefault="009B059D" w:rsidP="00FB3881">
      <w:pPr>
        <w:spacing w:after="0" w:line="240" w:lineRule="auto"/>
        <w:ind w:left="-720" w:right="-720"/>
        <w:jc w:val="both"/>
        <w:rPr>
          <w:rFonts w:ascii="Sylfaen" w:hAnsi="Sylfaen"/>
          <w:b/>
          <w:sz w:val="24"/>
          <w:szCs w:val="24"/>
          <w:lang w:val="ka-GE"/>
        </w:rPr>
      </w:pPr>
    </w:p>
    <w:p w:rsidR="009B059D" w:rsidRPr="009B059D" w:rsidRDefault="009B059D" w:rsidP="009B059D">
      <w:pPr>
        <w:spacing w:after="0" w:line="240" w:lineRule="auto"/>
        <w:ind w:left="-720" w:right="-720"/>
        <w:jc w:val="both"/>
        <w:rPr>
          <w:rFonts w:ascii="Sylfaen" w:hAnsi="Sylfaen"/>
          <w:b/>
          <w:sz w:val="24"/>
          <w:szCs w:val="24"/>
          <w:lang w:val="ka-GE"/>
        </w:rPr>
      </w:pPr>
      <w:r w:rsidRPr="009B059D">
        <w:rPr>
          <w:rFonts w:ascii="Sylfaen" w:hAnsi="Sylfaen"/>
          <w:b/>
          <w:sz w:val="24"/>
          <w:szCs w:val="24"/>
          <w:lang w:val="ka-GE"/>
        </w:rPr>
        <w:t>ოთარ ბუაჩიძ</w:t>
      </w:r>
      <w:r w:rsidRPr="009B059D">
        <w:rPr>
          <w:rFonts w:ascii="Sylfaen" w:hAnsi="Sylfaen"/>
          <w:b/>
          <w:sz w:val="24"/>
          <w:szCs w:val="24"/>
          <w:lang w:val="ka-GE"/>
        </w:rPr>
        <w:t xml:space="preserve">ე </w:t>
      </w:r>
      <w:r w:rsidRPr="009B059D">
        <w:rPr>
          <w:rFonts w:ascii="Sylfaen" w:hAnsi="Sylfaen"/>
          <w:b/>
          <w:sz w:val="24"/>
          <w:szCs w:val="24"/>
          <w:lang w:val="ka-GE"/>
        </w:rPr>
        <w:t>(სერტ.: „პლასტიკური და რეკონსტრუქციული ქირურგია“)</w:t>
      </w:r>
      <w:r w:rsidRPr="009B059D">
        <w:rPr>
          <w:rFonts w:ascii="Sylfaen" w:hAnsi="Sylfaen"/>
          <w:b/>
          <w:sz w:val="24"/>
          <w:szCs w:val="24"/>
          <w:lang w:val="ka-GE"/>
        </w:rPr>
        <w:t xml:space="preserve"> - სავარაუდოდ, წერილობითი გაფრთხილება.</w:t>
      </w:r>
      <w:bookmarkStart w:id="0" w:name="_GoBack"/>
      <w:bookmarkEnd w:id="0"/>
    </w:p>
    <w:sectPr w:rsidR="009B059D" w:rsidRPr="009B059D" w:rsidSect="00FB3881">
      <w:footerReference w:type="default" r:id="rId7"/>
      <w:pgSz w:w="12240" w:h="15840"/>
      <w:pgMar w:top="81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3859" w:rsidRDefault="00CE3859" w:rsidP="00F31BC8">
      <w:pPr>
        <w:spacing w:after="0" w:line="240" w:lineRule="auto"/>
      </w:pPr>
      <w:r>
        <w:separator/>
      </w:r>
    </w:p>
  </w:endnote>
  <w:endnote w:type="continuationSeparator" w:id="0">
    <w:p w:rsidR="00CE3859" w:rsidRDefault="00CE3859" w:rsidP="00F31B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tNusx">
    <w:panose1 w:val="00000000000000000000"/>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3548536"/>
      <w:docPartObj>
        <w:docPartGallery w:val="Page Numbers (Bottom of Page)"/>
        <w:docPartUnique/>
      </w:docPartObj>
    </w:sdtPr>
    <w:sdtEndPr>
      <w:rPr>
        <w:noProof/>
      </w:rPr>
    </w:sdtEndPr>
    <w:sdtContent>
      <w:p w:rsidR="00F31BC8" w:rsidRDefault="00E06506">
        <w:pPr>
          <w:pStyle w:val="Footer"/>
          <w:jc w:val="right"/>
        </w:pPr>
        <w:r>
          <w:fldChar w:fldCharType="begin"/>
        </w:r>
        <w:r w:rsidR="00F31BC8">
          <w:instrText xml:space="preserve"> PAGE   \* MERGEFORMAT </w:instrText>
        </w:r>
        <w:r>
          <w:fldChar w:fldCharType="separate"/>
        </w:r>
        <w:r w:rsidR="009B059D">
          <w:rPr>
            <w:noProof/>
          </w:rPr>
          <w:t>2</w:t>
        </w:r>
        <w:r>
          <w:rPr>
            <w:noProof/>
          </w:rPr>
          <w:fldChar w:fldCharType="end"/>
        </w:r>
      </w:p>
    </w:sdtContent>
  </w:sdt>
  <w:p w:rsidR="00F31BC8" w:rsidRDefault="00F31BC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3859" w:rsidRDefault="00CE3859" w:rsidP="00F31BC8">
      <w:pPr>
        <w:spacing w:after="0" w:line="240" w:lineRule="auto"/>
      </w:pPr>
      <w:r>
        <w:separator/>
      </w:r>
    </w:p>
  </w:footnote>
  <w:footnote w:type="continuationSeparator" w:id="0">
    <w:p w:rsidR="00CE3859" w:rsidRDefault="00CE3859" w:rsidP="00F31B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3075F9"/>
    <w:multiLevelType w:val="hybridMultilevel"/>
    <w:tmpl w:val="6B1C761A"/>
    <w:lvl w:ilvl="0" w:tplc="6C3CA564">
      <w:start w:val="1"/>
      <w:numFmt w:val="bullet"/>
      <w:lvlText w:val="-"/>
      <w:lvlJc w:val="left"/>
      <w:pPr>
        <w:ind w:left="-540" w:hanging="360"/>
      </w:pPr>
      <w:rPr>
        <w:rFonts w:ascii="Sylfaen" w:eastAsiaTheme="minorHAnsi" w:hAnsi="Sylfaen" w:cs="Sylfaen" w:hint="default"/>
      </w:rPr>
    </w:lvl>
    <w:lvl w:ilvl="1" w:tplc="04090003" w:tentative="1">
      <w:start w:val="1"/>
      <w:numFmt w:val="bullet"/>
      <w:lvlText w:val="o"/>
      <w:lvlJc w:val="left"/>
      <w:pPr>
        <w:ind w:left="180" w:hanging="360"/>
      </w:pPr>
      <w:rPr>
        <w:rFonts w:ascii="Courier New" w:hAnsi="Courier New" w:cs="Courier New" w:hint="default"/>
      </w:rPr>
    </w:lvl>
    <w:lvl w:ilvl="2" w:tplc="04090005" w:tentative="1">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1620" w:hanging="360"/>
      </w:pPr>
      <w:rPr>
        <w:rFonts w:ascii="Symbol" w:hAnsi="Symbol" w:hint="default"/>
      </w:rPr>
    </w:lvl>
    <w:lvl w:ilvl="4" w:tplc="04090003" w:tentative="1">
      <w:start w:val="1"/>
      <w:numFmt w:val="bullet"/>
      <w:lvlText w:val="o"/>
      <w:lvlJc w:val="left"/>
      <w:pPr>
        <w:ind w:left="2340" w:hanging="360"/>
      </w:pPr>
      <w:rPr>
        <w:rFonts w:ascii="Courier New" w:hAnsi="Courier New" w:cs="Courier New" w:hint="default"/>
      </w:rPr>
    </w:lvl>
    <w:lvl w:ilvl="5" w:tplc="04090005" w:tentative="1">
      <w:start w:val="1"/>
      <w:numFmt w:val="bullet"/>
      <w:lvlText w:val=""/>
      <w:lvlJc w:val="left"/>
      <w:pPr>
        <w:ind w:left="3060" w:hanging="360"/>
      </w:pPr>
      <w:rPr>
        <w:rFonts w:ascii="Wingdings" w:hAnsi="Wingdings" w:hint="default"/>
      </w:rPr>
    </w:lvl>
    <w:lvl w:ilvl="6" w:tplc="04090001" w:tentative="1">
      <w:start w:val="1"/>
      <w:numFmt w:val="bullet"/>
      <w:lvlText w:val=""/>
      <w:lvlJc w:val="left"/>
      <w:pPr>
        <w:ind w:left="3780" w:hanging="360"/>
      </w:pPr>
      <w:rPr>
        <w:rFonts w:ascii="Symbol" w:hAnsi="Symbol" w:hint="default"/>
      </w:rPr>
    </w:lvl>
    <w:lvl w:ilvl="7" w:tplc="04090003" w:tentative="1">
      <w:start w:val="1"/>
      <w:numFmt w:val="bullet"/>
      <w:lvlText w:val="o"/>
      <w:lvlJc w:val="left"/>
      <w:pPr>
        <w:ind w:left="4500" w:hanging="360"/>
      </w:pPr>
      <w:rPr>
        <w:rFonts w:ascii="Courier New" w:hAnsi="Courier New" w:cs="Courier New" w:hint="default"/>
      </w:rPr>
    </w:lvl>
    <w:lvl w:ilvl="8" w:tplc="04090005" w:tentative="1">
      <w:start w:val="1"/>
      <w:numFmt w:val="bullet"/>
      <w:lvlText w:val=""/>
      <w:lvlJc w:val="left"/>
      <w:pPr>
        <w:ind w:left="52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323AA"/>
    <w:rsid w:val="000059F7"/>
    <w:rsid w:val="00012DD9"/>
    <w:rsid w:val="000167EF"/>
    <w:rsid w:val="00017520"/>
    <w:rsid w:val="000235EC"/>
    <w:rsid w:val="00025474"/>
    <w:rsid w:val="00044822"/>
    <w:rsid w:val="000706D3"/>
    <w:rsid w:val="0007397F"/>
    <w:rsid w:val="0007413C"/>
    <w:rsid w:val="00074FBC"/>
    <w:rsid w:val="0007793D"/>
    <w:rsid w:val="00082375"/>
    <w:rsid w:val="000849EA"/>
    <w:rsid w:val="00090540"/>
    <w:rsid w:val="000B0F08"/>
    <w:rsid w:val="000B5013"/>
    <w:rsid w:val="000B79F1"/>
    <w:rsid w:val="000B7B99"/>
    <w:rsid w:val="000C37E1"/>
    <w:rsid w:val="000E3EA0"/>
    <w:rsid w:val="000F3BEF"/>
    <w:rsid w:val="0015533E"/>
    <w:rsid w:val="001F6D03"/>
    <w:rsid w:val="00212F5B"/>
    <w:rsid w:val="002707BF"/>
    <w:rsid w:val="0028241F"/>
    <w:rsid w:val="002C0540"/>
    <w:rsid w:val="00303CF0"/>
    <w:rsid w:val="00313121"/>
    <w:rsid w:val="00314F38"/>
    <w:rsid w:val="00353551"/>
    <w:rsid w:val="003560E5"/>
    <w:rsid w:val="00360271"/>
    <w:rsid w:val="00362398"/>
    <w:rsid w:val="00392E04"/>
    <w:rsid w:val="003C15AD"/>
    <w:rsid w:val="003C1C08"/>
    <w:rsid w:val="003E6A7A"/>
    <w:rsid w:val="003F4591"/>
    <w:rsid w:val="004020E2"/>
    <w:rsid w:val="00412C17"/>
    <w:rsid w:val="00433655"/>
    <w:rsid w:val="00434280"/>
    <w:rsid w:val="004413F2"/>
    <w:rsid w:val="00456046"/>
    <w:rsid w:val="00457417"/>
    <w:rsid w:val="0049095C"/>
    <w:rsid w:val="00491A63"/>
    <w:rsid w:val="004B1BB6"/>
    <w:rsid w:val="004B7FE0"/>
    <w:rsid w:val="004C3C28"/>
    <w:rsid w:val="004D5CBB"/>
    <w:rsid w:val="004F3838"/>
    <w:rsid w:val="005214E7"/>
    <w:rsid w:val="005323AA"/>
    <w:rsid w:val="00537B2B"/>
    <w:rsid w:val="00553DE3"/>
    <w:rsid w:val="005546D9"/>
    <w:rsid w:val="00557127"/>
    <w:rsid w:val="00585374"/>
    <w:rsid w:val="005A0329"/>
    <w:rsid w:val="005A6437"/>
    <w:rsid w:val="005C7D12"/>
    <w:rsid w:val="005F39AA"/>
    <w:rsid w:val="006044C3"/>
    <w:rsid w:val="00614E88"/>
    <w:rsid w:val="00655A29"/>
    <w:rsid w:val="006610BC"/>
    <w:rsid w:val="006631D3"/>
    <w:rsid w:val="00665DDC"/>
    <w:rsid w:val="00672EBA"/>
    <w:rsid w:val="00682A67"/>
    <w:rsid w:val="0069150A"/>
    <w:rsid w:val="00691516"/>
    <w:rsid w:val="00692770"/>
    <w:rsid w:val="006C61AC"/>
    <w:rsid w:val="006F5AC7"/>
    <w:rsid w:val="007047F9"/>
    <w:rsid w:val="00710982"/>
    <w:rsid w:val="00716F7A"/>
    <w:rsid w:val="0072251A"/>
    <w:rsid w:val="00725AC7"/>
    <w:rsid w:val="007338EC"/>
    <w:rsid w:val="0074308B"/>
    <w:rsid w:val="00755B3E"/>
    <w:rsid w:val="0077554A"/>
    <w:rsid w:val="007D7DE7"/>
    <w:rsid w:val="00800E31"/>
    <w:rsid w:val="00832550"/>
    <w:rsid w:val="00843478"/>
    <w:rsid w:val="008610C0"/>
    <w:rsid w:val="008634D5"/>
    <w:rsid w:val="00863C4E"/>
    <w:rsid w:val="008A55FD"/>
    <w:rsid w:val="008C2F09"/>
    <w:rsid w:val="008E13E2"/>
    <w:rsid w:val="008E7E29"/>
    <w:rsid w:val="008F7D19"/>
    <w:rsid w:val="00907436"/>
    <w:rsid w:val="0091120F"/>
    <w:rsid w:val="009420DB"/>
    <w:rsid w:val="00950815"/>
    <w:rsid w:val="00955D60"/>
    <w:rsid w:val="0096195A"/>
    <w:rsid w:val="00972541"/>
    <w:rsid w:val="009731EF"/>
    <w:rsid w:val="00975A6A"/>
    <w:rsid w:val="009A2A8D"/>
    <w:rsid w:val="009A7780"/>
    <w:rsid w:val="009B059D"/>
    <w:rsid w:val="009E572D"/>
    <w:rsid w:val="00A164D1"/>
    <w:rsid w:val="00A42133"/>
    <w:rsid w:val="00AB106D"/>
    <w:rsid w:val="00AC3FF9"/>
    <w:rsid w:val="00B02F62"/>
    <w:rsid w:val="00B22278"/>
    <w:rsid w:val="00B2274A"/>
    <w:rsid w:val="00B4001E"/>
    <w:rsid w:val="00B47078"/>
    <w:rsid w:val="00B974B8"/>
    <w:rsid w:val="00BA0731"/>
    <w:rsid w:val="00BA7948"/>
    <w:rsid w:val="00C11CBE"/>
    <w:rsid w:val="00C248A5"/>
    <w:rsid w:val="00C30189"/>
    <w:rsid w:val="00C54513"/>
    <w:rsid w:val="00C73EE9"/>
    <w:rsid w:val="00CB193E"/>
    <w:rsid w:val="00CB2596"/>
    <w:rsid w:val="00CE3859"/>
    <w:rsid w:val="00CF3C2B"/>
    <w:rsid w:val="00CF77B1"/>
    <w:rsid w:val="00D11E27"/>
    <w:rsid w:val="00D44C46"/>
    <w:rsid w:val="00D451F6"/>
    <w:rsid w:val="00D53229"/>
    <w:rsid w:val="00D67A61"/>
    <w:rsid w:val="00D73582"/>
    <w:rsid w:val="00D81B5A"/>
    <w:rsid w:val="00DA78AB"/>
    <w:rsid w:val="00DD49C2"/>
    <w:rsid w:val="00DE1E33"/>
    <w:rsid w:val="00DE4743"/>
    <w:rsid w:val="00E06506"/>
    <w:rsid w:val="00E1089F"/>
    <w:rsid w:val="00E25EE3"/>
    <w:rsid w:val="00E3050C"/>
    <w:rsid w:val="00E426CD"/>
    <w:rsid w:val="00E45E09"/>
    <w:rsid w:val="00E94F2C"/>
    <w:rsid w:val="00EC7381"/>
    <w:rsid w:val="00EF6DC0"/>
    <w:rsid w:val="00F13330"/>
    <w:rsid w:val="00F250BC"/>
    <w:rsid w:val="00F31BC8"/>
    <w:rsid w:val="00F40B0B"/>
    <w:rsid w:val="00F71209"/>
    <w:rsid w:val="00F80422"/>
    <w:rsid w:val="00F81703"/>
    <w:rsid w:val="00FB2ED5"/>
    <w:rsid w:val="00FB3881"/>
    <w:rsid w:val="00FC62F3"/>
    <w:rsid w:val="00FC6A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9A51B"/>
  <w15:docId w15:val="{D8982708-A1F8-4698-991E-B312CE019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9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B79F1"/>
    <w:pPr>
      <w:spacing w:after="0" w:line="360" w:lineRule="auto"/>
      <w:jc w:val="both"/>
    </w:pPr>
    <w:rPr>
      <w:rFonts w:ascii="LitNusx" w:eastAsia="Times New Roman" w:hAnsi="LitNusx" w:cs="Times New Roman"/>
      <w:b/>
      <w:bCs/>
      <w:sz w:val="28"/>
      <w:szCs w:val="24"/>
      <w:lang w:val="sv-SE"/>
    </w:rPr>
  </w:style>
  <w:style w:type="character" w:customStyle="1" w:styleId="BodyTextChar">
    <w:name w:val="Body Text Char"/>
    <w:basedOn w:val="DefaultParagraphFont"/>
    <w:link w:val="BodyText"/>
    <w:rsid w:val="000B79F1"/>
    <w:rPr>
      <w:rFonts w:ascii="LitNusx" w:eastAsia="Times New Roman" w:hAnsi="LitNusx" w:cs="Times New Roman"/>
      <w:b/>
      <w:bCs/>
      <w:sz w:val="28"/>
      <w:szCs w:val="24"/>
      <w:lang w:val="sv-SE"/>
    </w:rPr>
  </w:style>
  <w:style w:type="paragraph" w:styleId="BalloonText">
    <w:name w:val="Balloon Text"/>
    <w:basedOn w:val="Normal"/>
    <w:link w:val="BalloonTextChar"/>
    <w:uiPriority w:val="99"/>
    <w:semiHidden/>
    <w:unhideWhenUsed/>
    <w:rsid w:val="008434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3478"/>
    <w:rPr>
      <w:rFonts w:ascii="Tahoma" w:hAnsi="Tahoma" w:cs="Tahoma"/>
      <w:sz w:val="16"/>
      <w:szCs w:val="16"/>
    </w:rPr>
  </w:style>
  <w:style w:type="paragraph" w:styleId="Header">
    <w:name w:val="header"/>
    <w:basedOn w:val="Normal"/>
    <w:link w:val="HeaderChar"/>
    <w:uiPriority w:val="99"/>
    <w:unhideWhenUsed/>
    <w:rsid w:val="00F31B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1BC8"/>
  </w:style>
  <w:style w:type="paragraph" w:styleId="Footer">
    <w:name w:val="footer"/>
    <w:basedOn w:val="Normal"/>
    <w:link w:val="FooterChar"/>
    <w:uiPriority w:val="99"/>
    <w:unhideWhenUsed/>
    <w:rsid w:val="00F31B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1BC8"/>
  </w:style>
  <w:style w:type="paragraph" w:styleId="ListParagraph">
    <w:name w:val="List Paragraph"/>
    <w:basedOn w:val="Normal"/>
    <w:uiPriority w:val="34"/>
    <w:qFormat/>
    <w:rsid w:val="00D44C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1352</TotalTime>
  <Pages>2</Pages>
  <Words>730</Words>
  <Characters>4163</Characters>
  <Application>Microsoft Office Word</Application>
  <DocSecurity>0</DocSecurity>
  <Lines>34</Lines>
  <Paragraphs>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Ucha Muradashvili</dc:creator>
  <cp:keywords/>
  <dc:description/>
  <cp:lastModifiedBy>Rusudan Pataridze</cp:lastModifiedBy>
  <cp:revision>111</cp:revision>
  <cp:lastPrinted>2018-07-16T14:54:00Z</cp:lastPrinted>
  <dcterms:created xsi:type="dcterms:W3CDTF">2018-01-10T10:25:00Z</dcterms:created>
  <dcterms:modified xsi:type="dcterms:W3CDTF">2019-11-21T12:35:00Z</dcterms:modified>
</cp:coreProperties>
</file>